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2A7548" w14:textId="4AA16AD6" w:rsidR="00106AF4" w:rsidRDefault="00106AF4" w:rsidP="00106AF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  <w:lang w:eastAsia="pl-PL"/>
          <w14:ligatures w14:val="none"/>
        </w:rPr>
        <w:drawing>
          <wp:inline distT="0" distB="0" distL="0" distR="0" wp14:anchorId="34567A1B" wp14:editId="5C2D22EB">
            <wp:extent cx="5761355" cy="780415"/>
            <wp:effectExtent l="0" t="0" r="0" b="635"/>
            <wp:docPr id="7660676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FDE522" w14:textId="29BF3394" w:rsidR="00106AF4" w:rsidRPr="00106AF4" w:rsidRDefault="00106AF4" w:rsidP="00106AF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Rozpoczynamy projekt edukacyjny finansowany z UE!</w:t>
      </w:r>
    </w:p>
    <w:p w14:paraId="734C2AC1" w14:textId="77777777" w:rsidR="00106AF4" w:rsidRPr="00106AF4" w:rsidRDefault="00106AF4" w:rsidP="00106A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Od </w:t>
      </w:r>
      <w:r w:rsidRPr="00106A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 grudnia 2025 r.</w:t>
      </w: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Gmina Piątnica realizuje projekt pn. </w:t>
      </w:r>
      <w:r w:rsidRPr="00106A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„Rozwój kompetencji kluczowych i umiejętności uniwersalnych niezbędnych na rynku pracy uczniów szkół podstawowych w gminie Piątnica”</w:t>
      </w: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współfinansowany ze środków </w:t>
      </w:r>
      <w:r w:rsidRPr="00106A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Europejskiego Funduszu Społecznego Plus (EFS+)</w:t>
      </w: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ramach programu </w:t>
      </w:r>
      <w:r w:rsidRPr="00106A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Fundusze Europejskie dla Podlaskiego 2021–2027</w:t>
      </w: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4C113369" w14:textId="77777777" w:rsidR="00106AF4" w:rsidRPr="00106AF4" w:rsidRDefault="00106AF4" w:rsidP="00106A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Okres realizacji projektu:</w:t>
      </w: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01.12.2025 r. – 31.03.2028 r.</w:t>
      </w: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106A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Wartość projektu:</w:t>
      </w: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2 027 016,64 zł</w:t>
      </w: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106A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Dofinansowanie:</w:t>
      </w: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1 804 455,52 zł</w:t>
      </w:r>
    </w:p>
    <w:p w14:paraId="4AEE2261" w14:textId="77777777" w:rsidR="00106AF4" w:rsidRPr="00106AF4" w:rsidRDefault="00106AF4" w:rsidP="00106A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Projekt realizowany jest w ramach </w:t>
      </w:r>
      <w:r w:rsidRPr="00106A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Priorytetu 8. Fundusze na rzecz edukacji i włączenia społecznego, Działania 08.02 Zintegrowany terytorialnie rozwój edukacji i kształcenia</w:t>
      </w: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2CA9B7E9" w14:textId="77777777" w:rsidR="00106AF4" w:rsidRPr="00106AF4" w:rsidRDefault="00106AF4" w:rsidP="00106AF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Cel projektu</w:t>
      </w:r>
    </w:p>
    <w:p w14:paraId="060122DD" w14:textId="77777777" w:rsidR="00106AF4" w:rsidRPr="00106AF4" w:rsidRDefault="00106AF4" w:rsidP="00106A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Głównym celem projektu jest </w:t>
      </w:r>
      <w:r w:rsidRPr="00106A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podniesienie jakości edukacji w 7 szkołach podstawowych Gminy Piątnica</w:t>
      </w: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poprzez kompleksowe wsparcie </w:t>
      </w:r>
      <w:r w:rsidRPr="00106A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667 uczniów – 343 dziewczynek i 324 chłopców – oraz 9 nauczycieli – 8 kobiet i 1 mężczyzny</w:t>
      </w: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4A33B1E" w14:textId="77777777" w:rsidR="00106AF4" w:rsidRPr="00106AF4" w:rsidRDefault="00106AF4" w:rsidP="00106A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Projekt ma służyć rozwijaniu kompetencji kluczowych i umiejętności potrzebnych w dalszej edukacji oraz na rynku pracy, rozwijaniu zainteresowań i uzdolnień uczniów, wyrównywaniu szans edukacyjnych, zwiększeniu dostępu do specjalistycznego wsparcia oraz wykorzystaniu nowoczesnych metod i technologii w edukacji.</w:t>
      </w:r>
    </w:p>
    <w:p w14:paraId="351FEF00" w14:textId="77777777" w:rsidR="00106AF4" w:rsidRPr="00106AF4" w:rsidRDefault="00106AF4" w:rsidP="00106AF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Jakie zadania i działania będą realizowane?</w:t>
      </w:r>
    </w:p>
    <w:p w14:paraId="2520ABA4" w14:textId="77777777" w:rsidR="00106AF4" w:rsidRPr="00106AF4" w:rsidRDefault="00106AF4" w:rsidP="00106AF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1. Wsparcie psychologiczne, terapeutyczne i logopedyczne</w:t>
      </w:r>
    </w:p>
    <w:p w14:paraId="716587D8" w14:textId="77777777" w:rsidR="00106AF4" w:rsidRPr="00106AF4" w:rsidRDefault="00106AF4" w:rsidP="00106A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Wsparciem specjalistycznym zostanie objętych </w:t>
      </w:r>
      <w:r w:rsidRPr="00106A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43 uczniów</w:t>
      </w: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dla których zaplanowano łącznie </w:t>
      </w:r>
      <w:r w:rsidRPr="00106A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302 godziny zajęć</w:t>
      </w: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</w:p>
    <w:p w14:paraId="5F195E6E" w14:textId="77777777" w:rsidR="00106AF4" w:rsidRPr="00106AF4" w:rsidRDefault="00106AF4" w:rsidP="00106A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Realizowane będą m.in.:</w:t>
      </w:r>
    </w:p>
    <w:p w14:paraId="6B4890A1" w14:textId="77777777" w:rsidR="00106AF4" w:rsidRPr="00106AF4" w:rsidRDefault="00106AF4" w:rsidP="00106AF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Treningi Umiejętności Społecznych (TUS)</w:t>
      </w: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rozwijające umiejętność komunikacji, współpracy, asertywności i radzenia sobie z emocjami, </w:t>
      </w:r>
    </w:p>
    <w:p w14:paraId="59E15531" w14:textId="77777777" w:rsidR="00106AF4" w:rsidRPr="00106AF4" w:rsidRDefault="00106AF4" w:rsidP="00106AF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koło logopedyczne </w:t>
      </w:r>
      <w:r w:rsidRPr="00106A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„Mowa bez wad”</w:t>
      </w: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</w:p>
    <w:p w14:paraId="348E1770" w14:textId="77777777" w:rsidR="00106AF4" w:rsidRPr="00106AF4" w:rsidRDefault="00106AF4" w:rsidP="00106AF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zajęcia z zakresu współczesnej terapii wad wymowy, </w:t>
      </w:r>
    </w:p>
    <w:p w14:paraId="4A25E6F9" w14:textId="77777777" w:rsidR="00106AF4" w:rsidRPr="00106AF4" w:rsidRDefault="00106AF4" w:rsidP="00106AF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zajęcia logopedyczne z elementami </w:t>
      </w:r>
      <w:r w:rsidRPr="00106A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bajkoterapii i teatru</w:t>
      </w: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</w:p>
    <w:p w14:paraId="2B1ABCA5" w14:textId="77777777" w:rsidR="00106AF4" w:rsidRPr="00106AF4" w:rsidRDefault="00106AF4" w:rsidP="00106A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Działania mają wspierać rozwój emocjonalny i społeczny uczniów, poprawiać ich funkcjonowanie w grupie oraz zapewniać specjalistyczną pomoc dzieciom z trudnościami w zakresie rozwoju mowy i komunikacji.</w:t>
      </w:r>
    </w:p>
    <w:p w14:paraId="3BC3C5C8" w14:textId="77777777" w:rsidR="00106AF4" w:rsidRPr="00106AF4" w:rsidRDefault="00106AF4" w:rsidP="00106AF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2. Szkolenia i doskonalenie umiejętności nauczycieli</w:t>
      </w:r>
    </w:p>
    <w:p w14:paraId="60875A34" w14:textId="77777777" w:rsidR="00106AF4" w:rsidRPr="00106AF4" w:rsidRDefault="00106AF4" w:rsidP="00106A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Projekt to również inwestycja w rozwój kadry pedagogicznej. Nauczyciele będą uczestniczyć w </w:t>
      </w:r>
      <w:r w:rsidRPr="00106A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kursach, szkoleniach i studiach podyplomowych</w:t>
      </w: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dzięki którym podniosą swoje kompetencje i kwalifikacje zawodowe.</w:t>
      </w:r>
    </w:p>
    <w:p w14:paraId="439C60D8" w14:textId="77777777" w:rsidR="00106AF4" w:rsidRPr="00106AF4" w:rsidRDefault="00106AF4" w:rsidP="00106A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Wsparcie będzie dotyczyło m.in.:</w:t>
      </w:r>
    </w:p>
    <w:p w14:paraId="613C2425" w14:textId="77777777" w:rsidR="00106AF4" w:rsidRPr="00106AF4" w:rsidRDefault="00106AF4" w:rsidP="00106AF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terapii pedagogicznej, </w:t>
      </w:r>
    </w:p>
    <w:p w14:paraId="5B438BF0" w14:textId="77777777" w:rsidR="00106AF4" w:rsidRPr="00106AF4" w:rsidRDefault="00106AF4" w:rsidP="00106AF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pracy z osobami z zaburzeniami ze spektrum autyzmu, </w:t>
      </w:r>
    </w:p>
    <w:p w14:paraId="495C50A0" w14:textId="77777777" w:rsidR="00106AF4" w:rsidRPr="00106AF4" w:rsidRDefault="00106AF4" w:rsidP="00106AF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psychotraumatologii, </w:t>
      </w:r>
    </w:p>
    <w:p w14:paraId="758DED2D" w14:textId="77777777" w:rsidR="00106AF4" w:rsidRPr="00106AF4" w:rsidRDefault="00106AF4" w:rsidP="00106AF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biblioterapii z elementami bajkoterapii, </w:t>
      </w:r>
    </w:p>
    <w:p w14:paraId="60D0DC7E" w14:textId="77777777" w:rsidR="00106AF4" w:rsidRPr="00106AF4" w:rsidRDefault="00106AF4" w:rsidP="00106AF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terapii miofunkcjonalnej i nowoczesnych metod stosowanych w logopedii, </w:t>
      </w:r>
    </w:p>
    <w:p w14:paraId="47A7C56F" w14:textId="77777777" w:rsidR="00106AF4" w:rsidRPr="00106AF4" w:rsidRDefault="00106AF4" w:rsidP="00106AF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geografii, </w:t>
      </w:r>
    </w:p>
    <w:p w14:paraId="0A4E103D" w14:textId="77777777" w:rsidR="00106AF4" w:rsidRPr="00106AF4" w:rsidRDefault="00106AF4" w:rsidP="00106AF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gimnastyki korekcyjnej, </w:t>
      </w:r>
    </w:p>
    <w:p w14:paraId="6FD1B0A0" w14:textId="77777777" w:rsidR="00106AF4" w:rsidRPr="00106AF4" w:rsidRDefault="00106AF4" w:rsidP="00106AF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eksperymentów w kształceniu przyrodniczym, </w:t>
      </w:r>
    </w:p>
    <w:p w14:paraId="5A71DA5E" w14:textId="77777777" w:rsidR="00106AF4" w:rsidRPr="00106AF4" w:rsidRDefault="00106AF4" w:rsidP="00106AF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nowoczesnych metod uczenia i pracy z uczniem. </w:t>
      </w:r>
    </w:p>
    <w:p w14:paraId="5CD325E2" w14:textId="77777777" w:rsidR="00106AF4" w:rsidRPr="00106AF4" w:rsidRDefault="00106AF4" w:rsidP="00106A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Zdobyta wiedza będzie wykorzystywana w codziennej pracy z uczniami, w tym z dziećmi o zróżnicowanych i specjalnych potrzebach edukacyjnych.</w:t>
      </w:r>
    </w:p>
    <w:p w14:paraId="2B6131DC" w14:textId="77777777" w:rsidR="00106AF4" w:rsidRPr="00106AF4" w:rsidRDefault="00106AF4" w:rsidP="00106AF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3. Zajęcia ekologiczne i klimatyczne</w:t>
      </w:r>
    </w:p>
    <w:p w14:paraId="4AC287D5" w14:textId="77777777" w:rsidR="00106AF4" w:rsidRPr="00106AF4" w:rsidRDefault="00106AF4" w:rsidP="00106A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Ważnym elementem projektu jest </w:t>
      </w:r>
      <w:r w:rsidRPr="00106A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edukacja ekologiczna i klimatyczna</w:t>
      </w: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Działaniami w tym zakresie zostanie objętych co najmniej 50% uczniów uczestniczących w projekcie. </w:t>
      </w:r>
    </w:p>
    <w:p w14:paraId="23E1D816" w14:textId="77777777" w:rsidR="00106AF4" w:rsidRPr="00106AF4" w:rsidRDefault="00106AF4" w:rsidP="00106A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poszczególnych szkołach realizowane będą m.in.:</w:t>
      </w:r>
    </w:p>
    <w:p w14:paraId="2A2B9870" w14:textId="77777777" w:rsidR="00106AF4" w:rsidRPr="00106AF4" w:rsidRDefault="00106AF4" w:rsidP="00106AF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„Aktywna ekologia”, </w:t>
      </w:r>
    </w:p>
    <w:p w14:paraId="6583CF5C" w14:textId="77777777" w:rsidR="00106AF4" w:rsidRPr="00106AF4" w:rsidRDefault="00106AF4" w:rsidP="00106AF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warsztaty matematyczno-przyrodnicze z działalnością badawczą, </w:t>
      </w:r>
    </w:p>
    <w:p w14:paraId="0CB6F1FD" w14:textId="77777777" w:rsidR="00106AF4" w:rsidRPr="00106AF4" w:rsidRDefault="00106AF4" w:rsidP="00106AF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„Betonoza to zgroza – zielona ochrona”, </w:t>
      </w:r>
    </w:p>
    <w:p w14:paraId="616E2A29" w14:textId="77777777" w:rsidR="00106AF4" w:rsidRPr="00106AF4" w:rsidRDefault="00106AF4" w:rsidP="00106AF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„Ekodetektywi – plusy i minusy samochodów elektrycznych”, </w:t>
      </w:r>
    </w:p>
    <w:p w14:paraId="5A544A06" w14:textId="77777777" w:rsidR="00106AF4" w:rsidRPr="00106AF4" w:rsidRDefault="00106AF4" w:rsidP="00106AF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„Królowa woda i zmiany klimatu”, </w:t>
      </w:r>
    </w:p>
    <w:p w14:paraId="6EA8ADEE" w14:textId="77777777" w:rsidR="00106AF4" w:rsidRPr="00106AF4" w:rsidRDefault="00106AF4" w:rsidP="00106AF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koła eksperymentalno-przyrodnicze, </w:t>
      </w:r>
    </w:p>
    <w:p w14:paraId="582576ED" w14:textId="77777777" w:rsidR="00106AF4" w:rsidRPr="00106AF4" w:rsidRDefault="00106AF4" w:rsidP="00106AF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„Klub Małego Ekologa”, </w:t>
      </w:r>
    </w:p>
    <w:p w14:paraId="3050387E" w14:textId="77777777" w:rsidR="00106AF4" w:rsidRPr="00106AF4" w:rsidRDefault="00106AF4" w:rsidP="00106AF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„Przyjaciele Ziemi”, </w:t>
      </w:r>
    </w:p>
    <w:p w14:paraId="1093FDD0" w14:textId="77777777" w:rsidR="00106AF4" w:rsidRPr="00106AF4" w:rsidRDefault="00106AF4" w:rsidP="00106AF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„Mali badacze”, </w:t>
      </w:r>
    </w:p>
    <w:p w14:paraId="187CC558" w14:textId="77777777" w:rsidR="00106AF4" w:rsidRPr="00106AF4" w:rsidRDefault="00106AF4" w:rsidP="00106AF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„Klimatyczna przygoda”, </w:t>
      </w:r>
    </w:p>
    <w:p w14:paraId="05AB7DF7" w14:textId="77777777" w:rsidR="00106AF4" w:rsidRPr="00106AF4" w:rsidRDefault="00106AF4" w:rsidP="00106AF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„Spotkania z ekologią”. </w:t>
      </w:r>
    </w:p>
    <w:p w14:paraId="1F0C1AAA" w14:textId="77777777" w:rsidR="00106AF4" w:rsidRPr="00106AF4" w:rsidRDefault="00106AF4" w:rsidP="00106A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Uczniowie będą zdobywać wiedzę nie tylko w sposób teoretyczny, ale również poprzez </w:t>
      </w:r>
      <w:r w:rsidRPr="00106A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obserwacje, eksperymenty, doświadczenia i zajęcia badawcze</w:t>
      </w: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2E67AC7F" w14:textId="77777777" w:rsidR="00106AF4" w:rsidRPr="00106AF4" w:rsidRDefault="00106AF4" w:rsidP="00106AF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4. Edukacja kształtująca postawy szacunku, otwartości i zrozumienia</w:t>
      </w:r>
    </w:p>
    <w:p w14:paraId="5A515B94" w14:textId="77777777" w:rsidR="00106AF4" w:rsidRPr="00106AF4" w:rsidRDefault="00106AF4" w:rsidP="00106A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Kolejne zadanie ma służyć kształtowaniu u uczniów </w:t>
      </w:r>
      <w:r w:rsidRPr="00106A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postawy poszanowania innych, zaufania oraz rozumienia kulturowej i historycznej złożoności świata</w:t>
      </w: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Wsparciem również w tym obszarze zostanie objętych co najmniej 50% uczestników projektu. </w:t>
      </w:r>
    </w:p>
    <w:p w14:paraId="7E3315A1" w14:textId="77777777" w:rsidR="00106AF4" w:rsidRPr="00106AF4" w:rsidRDefault="00106AF4" w:rsidP="00106A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Zaplanowano m.in.:</w:t>
      </w:r>
    </w:p>
    <w:p w14:paraId="08D1ABAA" w14:textId="77777777" w:rsidR="00106AF4" w:rsidRPr="00106AF4" w:rsidRDefault="00106AF4" w:rsidP="00106AF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koła podróżnicze „Wyruszamy w świat” i „Podróże duże i małe”, </w:t>
      </w:r>
    </w:p>
    <w:p w14:paraId="6EB35B11" w14:textId="77777777" w:rsidR="00106AF4" w:rsidRPr="00106AF4" w:rsidRDefault="00106AF4" w:rsidP="00106AF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koła dziennikarskie, </w:t>
      </w:r>
    </w:p>
    <w:p w14:paraId="71B991DC" w14:textId="77777777" w:rsidR="00106AF4" w:rsidRPr="00106AF4" w:rsidRDefault="00106AF4" w:rsidP="00106AF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zajęcia kulturoznawcze, </w:t>
      </w:r>
    </w:p>
    <w:p w14:paraId="771D9A55" w14:textId="77777777" w:rsidR="00106AF4" w:rsidRPr="00106AF4" w:rsidRDefault="00106AF4" w:rsidP="00106AF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koła historyczne, </w:t>
      </w:r>
    </w:p>
    <w:p w14:paraId="45B6A0FF" w14:textId="77777777" w:rsidR="00106AF4" w:rsidRPr="00106AF4" w:rsidRDefault="00106AF4" w:rsidP="00106AF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zajęcia </w:t>
      </w:r>
      <w:r w:rsidRPr="00106A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„Podlasie – Tygiel kulturowy”</w:t>
      </w: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</w:p>
    <w:p w14:paraId="0A4B22B1" w14:textId="77777777" w:rsidR="00106AF4" w:rsidRPr="00106AF4" w:rsidRDefault="00106AF4" w:rsidP="00106AF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zajęcia taneczne, </w:t>
      </w:r>
    </w:p>
    <w:p w14:paraId="7F7EA1C9" w14:textId="77777777" w:rsidR="00106AF4" w:rsidRPr="00106AF4" w:rsidRDefault="00106AF4" w:rsidP="00106AF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wirtualne laboratorium kulturowo-geograficzne, </w:t>
      </w:r>
    </w:p>
    <w:p w14:paraId="381192C8" w14:textId="77777777" w:rsidR="00106AF4" w:rsidRPr="00106AF4" w:rsidRDefault="00106AF4" w:rsidP="00106AF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wycieczki historyczne i kulturoznawcze. </w:t>
      </w:r>
    </w:p>
    <w:p w14:paraId="1538D8C0" w14:textId="77777777" w:rsidR="00106AF4" w:rsidRPr="00106AF4" w:rsidRDefault="00106AF4" w:rsidP="00106A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Uczniowie będą poznawali historię, kulturę i tradycje różnych regionów, rozwijając jednocześnie postawy </w:t>
      </w:r>
      <w:r w:rsidRPr="00106A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tolerancji, szacunku, współpracy i otwartości na różnorodność</w:t>
      </w: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</w:p>
    <w:p w14:paraId="40E00C46" w14:textId="77777777" w:rsidR="00106AF4" w:rsidRPr="00106AF4" w:rsidRDefault="00106AF4" w:rsidP="00106AF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5. Zajęcia rozwijające zainteresowania i uzdolnienia</w:t>
      </w:r>
    </w:p>
    <w:p w14:paraId="6E43C10E" w14:textId="77777777" w:rsidR="00106AF4" w:rsidRPr="00106AF4" w:rsidRDefault="00106AF4" w:rsidP="00106A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To jeden z największych obszarów projektu. </w:t>
      </w:r>
      <w:r w:rsidRPr="00106A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260 uczniów</w:t>
      </w: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będzie mogło skorzystać z szerokiej oferty zajęć dodatkowych wykraczających poza podstawę programową. </w:t>
      </w:r>
    </w:p>
    <w:p w14:paraId="385217F1" w14:textId="77777777" w:rsidR="00106AF4" w:rsidRPr="00106AF4" w:rsidRDefault="00106AF4" w:rsidP="00106A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zależności od szkoły realizowane będą m.in.:</w:t>
      </w:r>
    </w:p>
    <w:p w14:paraId="406D5B15" w14:textId="77777777" w:rsidR="00106AF4" w:rsidRPr="00106AF4" w:rsidRDefault="00106AF4" w:rsidP="00106AF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zajęcia z </w:t>
      </w:r>
      <w:r w:rsidRPr="00106A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języka angielskiego, niemieckiego i hiszpańskiego</w:t>
      </w: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</w:p>
    <w:p w14:paraId="3E4C0900" w14:textId="77777777" w:rsidR="00106AF4" w:rsidRPr="00106AF4" w:rsidRDefault="00106AF4" w:rsidP="00106AF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English Video Club, </w:t>
      </w:r>
    </w:p>
    <w:p w14:paraId="06020CB6" w14:textId="77777777" w:rsidR="00106AF4" w:rsidRPr="00106AF4" w:rsidRDefault="00106AF4" w:rsidP="00106AF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koła matematyczne, chemiczne, biologiczne i geograficzne, </w:t>
      </w:r>
    </w:p>
    <w:p w14:paraId="17AE4F14" w14:textId="77777777" w:rsidR="00106AF4" w:rsidRPr="00106AF4" w:rsidRDefault="00106AF4" w:rsidP="00106AF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zajęcia informatyczne, </w:t>
      </w:r>
    </w:p>
    <w:p w14:paraId="151C6525" w14:textId="77777777" w:rsidR="00106AF4" w:rsidRPr="00106AF4" w:rsidRDefault="00106AF4" w:rsidP="00106AF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robotyka, kodowanie i programowanie</w:t>
      </w: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</w:p>
    <w:p w14:paraId="7D60FCBA" w14:textId="77777777" w:rsidR="00106AF4" w:rsidRPr="00106AF4" w:rsidRDefault="00106AF4" w:rsidP="00106AF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zajęcia matematyczne i logiczne, </w:t>
      </w:r>
    </w:p>
    <w:p w14:paraId="0CCC65EF" w14:textId="77777777" w:rsidR="00106AF4" w:rsidRPr="00106AF4" w:rsidRDefault="00106AF4" w:rsidP="00106AF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koła fotograficzne i dziennikarskie, </w:t>
      </w:r>
    </w:p>
    <w:p w14:paraId="186F26C4" w14:textId="77777777" w:rsidR="00106AF4" w:rsidRPr="00106AF4" w:rsidRDefault="00106AF4" w:rsidP="00106AF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zajęcia teatralne, </w:t>
      </w:r>
    </w:p>
    <w:p w14:paraId="7B2EF5BB" w14:textId="77777777" w:rsidR="00106AF4" w:rsidRPr="00106AF4" w:rsidRDefault="00106AF4" w:rsidP="00106AF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zajęcia taneczne i wokalno-rytmiczne, </w:t>
      </w:r>
    </w:p>
    <w:p w14:paraId="5396008B" w14:textId="77777777" w:rsidR="00106AF4" w:rsidRPr="00106AF4" w:rsidRDefault="00106AF4" w:rsidP="00106AF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zajęcia artystyczne, </w:t>
      </w:r>
    </w:p>
    <w:p w14:paraId="3C9FA6D8" w14:textId="77777777" w:rsidR="00106AF4" w:rsidRPr="00106AF4" w:rsidRDefault="00106AF4" w:rsidP="00106AF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koła szachowe, </w:t>
      </w:r>
    </w:p>
    <w:p w14:paraId="53D077D9" w14:textId="77777777" w:rsidR="00106AF4" w:rsidRPr="00106AF4" w:rsidRDefault="00106AF4" w:rsidP="00106AF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zajęcia sportowe, </w:t>
      </w:r>
    </w:p>
    <w:p w14:paraId="7F928F54" w14:textId="77777777" w:rsidR="00106AF4" w:rsidRPr="00106AF4" w:rsidRDefault="00106AF4" w:rsidP="00106AF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val="en-US" w:eastAsia="pl-PL"/>
          <w14:ligatures w14:val="none"/>
        </w:rPr>
        <w:t xml:space="preserve">zajęcia kulinarne i Healthy Cooking Club, </w:t>
      </w:r>
    </w:p>
    <w:p w14:paraId="34917F01" w14:textId="77777777" w:rsidR="00106AF4" w:rsidRPr="00106AF4" w:rsidRDefault="00106AF4" w:rsidP="00106AF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nauka gry na ukulele, </w:t>
      </w:r>
    </w:p>
    <w:p w14:paraId="4CC21C02" w14:textId="77777777" w:rsidR="00106AF4" w:rsidRPr="00106AF4" w:rsidRDefault="00106AF4" w:rsidP="00106AF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akademia estradowa, </w:t>
      </w:r>
    </w:p>
    <w:p w14:paraId="4DB95FFA" w14:textId="77777777" w:rsidR="00106AF4" w:rsidRPr="00106AF4" w:rsidRDefault="00106AF4" w:rsidP="00106AF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origami. </w:t>
      </w:r>
    </w:p>
    <w:p w14:paraId="5BA3DF32" w14:textId="77777777" w:rsidR="00106AF4" w:rsidRPr="00106AF4" w:rsidRDefault="00106AF4" w:rsidP="00106A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Dzięki różnorodności zajęć uczniowie będą mogli rozwijać zarówno kompetencje </w:t>
      </w:r>
      <w:r w:rsidRPr="00106A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językowe, matematyczne, cyfrowe i naukowe</w:t>
      </w: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jak również zainteresowania artystyczne, sportowe, muzyczne czy kulinarne.</w:t>
      </w:r>
    </w:p>
    <w:p w14:paraId="38B67827" w14:textId="77777777" w:rsidR="00106AF4" w:rsidRPr="00106AF4" w:rsidRDefault="00106AF4" w:rsidP="00106AF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6. Zajęcia dydaktyczno-wyrównawcze</w:t>
      </w:r>
    </w:p>
    <w:p w14:paraId="4B2C34BA" w14:textId="77777777" w:rsidR="00106AF4" w:rsidRPr="00106AF4" w:rsidRDefault="00106AF4" w:rsidP="00106A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Projekt przewiduje również dodatkowe wsparcie dla uczniów mających trudności edukacyjne.</w:t>
      </w:r>
    </w:p>
    <w:p w14:paraId="79EFA520" w14:textId="77777777" w:rsidR="00106AF4" w:rsidRPr="00106AF4" w:rsidRDefault="00106AF4" w:rsidP="00106A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Prowadzone będą zajęcia dydaktyczno-wyrównawcze, dostosowane do potrzeb uczniów poszczególnych szkół. Ich celem będzie </w:t>
      </w:r>
      <w:r w:rsidRPr="00106A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uzupełnienie braków edukacyjnych, utrwalenie wiadomości i umiejętności oraz wyrównywanie szans edukacyjnych</w:t>
      </w: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99EA97E" w14:textId="77777777" w:rsidR="00106AF4" w:rsidRPr="00106AF4" w:rsidRDefault="00106AF4" w:rsidP="00106A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 potrzeby tych zajęć szkoły otrzymają również dodatkowe pomoce dydaktyczne. Sam budżet projektu przewiduje m.in. </w:t>
      </w:r>
      <w:r w:rsidRPr="00106A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262 godziny zajęć w ZSP w Piątnicy, 184 godziny w Olszynach, 116 godzin w Kisielnicy i 240 godzin w Rakowie-Boginiach</w:t>
      </w: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</w:p>
    <w:p w14:paraId="56D94421" w14:textId="77777777" w:rsidR="00106AF4" w:rsidRPr="00106AF4" w:rsidRDefault="00106AF4" w:rsidP="00106AF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7. Doradztwo zawodowe</w:t>
      </w:r>
    </w:p>
    <w:p w14:paraId="68177B7B" w14:textId="77777777" w:rsidR="00106AF4" w:rsidRPr="00106AF4" w:rsidRDefault="00106AF4" w:rsidP="00106A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20 uczniów</w:t>
      </w: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zostanie objętych doradztwem zawodowym, które pomoże im lepiej poznać własne predyspozycje i zainteresowania oraz świadomie planować dalszą edukację i przyszłą ścieżkę zawodową.</w:t>
      </w:r>
    </w:p>
    <w:p w14:paraId="67E90130" w14:textId="77777777" w:rsidR="00106AF4" w:rsidRPr="00106AF4" w:rsidRDefault="00106AF4" w:rsidP="00106A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Zaplanowano </w:t>
      </w:r>
      <w:r w:rsidRPr="00106A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30 godzin zajęć</w:t>
      </w: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a ich uzupełnieniem będzie </w:t>
      </w:r>
      <w:r w:rsidRPr="00106A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cykl wyjść i wyjazdów związanych z doradztwem zawodowym</w:t>
      </w: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</w:p>
    <w:p w14:paraId="70DF70AA" w14:textId="77777777" w:rsidR="00106AF4" w:rsidRPr="00106AF4" w:rsidRDefault="00106AF4" w:rsidP="00106AF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8. Wyjazdy edukacyjne</w:t>
      </w:r>
    </w:p>
    <w:p w14:paraId="46F22EFB" w14:textId="77777777" w:rsidR="00106AF4" w:rsidRPr="00106AF4" w:rsidRDefault="00106AF4" w:rsidP="00106A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Uzupełnieniem zajęć prowadzonych w szkołach będą </w:t>
      </w:r>
      <w:r w:rsidRPr="00106A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wyjazdy i wycieczki edukacyjne</w:t>
      </w: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dzięki którym uczniowie będą mogli zdobywać wiedzę poprzez bezpośrednie doświadczenie, poznawanie nowych miejsc, instytucji, historii, kultury i środowiska przyrodniczego.</w:t>
      </w:r>
    </w:p>
    <w:p w14:paraId="54012B86" w14:textId="77777777" w:rsidR="00106AF4" w:rsidRPr="00106AF4" w:rsidRDefault="00106AF4" w:rsidP="00106A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Wyjazdy edukacyjne przewidziano m.in. dla uczniów </w:t>
      </w:r>
      <w:r w:rsidRPr="00106A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ZSP w Piątnicy oraz szkół w Dobrzyjałowie, Drozdowie, Kisielnicy i Jeziorku</w:t>
      </w: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</w:p>
    <w:p w14:paraId="4BEF9370" w14:textId="77777777" w:rsidR="00106AF4" w:rsidRPr="00106AF4" w:rsidRDefault="00106AF4" w:rsidP="00106AF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Nowoczesne pomoce dydaktyczne i wyposażenie</w:t>
      </w:r>
    </w:p>
    <w:p w14:paraId="40F80EC6" w14:textId="77777777" w:rsidR="00106AF4" w:rsidRPr="00106AF4" w:rsidRDefault="00106AF4" w:rsidP="00106A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Realizacja projektu to również </w:t>
      </w:r>
      <w:r w:rsidRPr="00106A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doposażenie szkół w sprzęt i pomoce niezbędne do prowadzenia nowoczesnych zajęć</w:t>
      </w: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075B88AA" w14:textId="77777777" w:rsidR="00106AF4" w:rsidRPr="00106AF4" w:rsidRDefault="00106AF4" w:rsidP="00106A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Zakupy będą związane bezpośrednio z realizowanymi zajęciami i obejmą m.in. pomoce do nauki przedmiotów ścisłych, przyrodniczych, języków obcych, robotyki i programowania, a także zajęć artystycznych, kulturoznawczych i rozwijających zainteresowania.</w:t>
      </w:r>
    </w:p>
    <w:p w14:paraId="5D96A737" w14:textId="77777777" w:rsidR="00106AF4" w:rsidRPr="00106AF4" w:rsidRDefault="00106AF4" w:rsidP="00106A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Jednym z nowoczesnych rozwiązań będzie </w:t>
      </w:r>
      <w:r w:rsidRPr="00106A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wirtualne laboratorium ClassVR – zestaw 8 okularów VR</w:t>
      </w: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które pozwoli uczniom m.in. odbywać wirtualne wycieczki, oglądać modele 3D, poznawać miejsca kulturowe i historyczne oraz obserwować w formie symulacji procesy geograficzne i klimatyczne. </w:t>
      </w:r>
    </w:p>
    <w:p w14:paraId="7799D16D" w14:textId="77777777" w:rsidR="00106AF4" w:rsidRPr="00106AF4" w:rsidRDefault="00106AF4" w:rsidP="00106A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Znacząca część budżetu została przeznaczona na pomoce dydaktyczne i wyposażenie służące prowadzeniu zajęć rozwijających zainteresowania. Przykładowo na pomoce dla ZSP w Piątnicy przewidziano </w:t>
      </w:r>
      <w:r w:rsidRPr="00106A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113 375,83 zł</w:t>
      </w: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dla SP w Jeziorku </w:t>
      </w:r>
      <w:r w:rsidRPr="00106A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82 244,83 zł</w:t>
      </w: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dla SP w Kisielnicy </w:t>
      </w:r>
      <w:r w:rsidRPr="00106A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47 157,00 zł</w:t>
      </w: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a dla SP w Drozdowie </w:t>
      </w:r>
      <w:r w:rsidRPr="00106A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28 402,61 zł</w:t>
      </w: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</w:p>
    <w:p w14:paraId="63044ABE" w14:textId="77777777" w:rsidR="00106AF4" w:rsidRPr="00106AF4" w:rsidRDefault="00106AF4" w:rsidP="00106A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Zakupione wyposażenie będzie wykorzystywane podczas realizacji projektu, a następnie pozostanie w szkołach, wspierając proces edukacyjny kolejnych roczników uczniów.</w:t>
      </w:r>
    </w:p>
    <w:p w14:paraId="36B43683" w14:textId="77777777" w:rsidR="00106AF4" w:rsidRPr="00106AF4" w:rsidRDefault="00106AF4" w:rsidP="00106AF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Grupa docelowa</w:t>
      </w:r>
    </w:p>
    <w:p w14:paraId="3A9C111D" w14:textId="77777777" w:rsidR="00106AF4" w:rsidRPr="00106AF4" w:rsidRDefault="00106AF4" w:rsidP="00106A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Projekt obejmuje </w:t>
      </w:r>
      <w:r w:rsidRPr="00106A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667 uczniów</w:t>
      </w: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z:</w:t>
      </w:r>
    </w:p>
    <w:p w14:paraId="104950FE" w14:textId="77777777" w:rsidR="00106AF4" w:rsidRPr="00106AF4" w:rsidRDefault="00106AF4" w:rsidP="00106AF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ZSP w Piątnicy – 380 uczniów, </w:t>
      </w:r>
    </w:p>
    <w:p w14:paraId="67B4D060" w14:textId="77777777" w:rsidR="00106AF4" w:rsidRPr="00106AF4" w:rsidRDefault="00106AF4" w:rsidP="00106AF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SP w Kisielnicy – 34 uczniów, </w:t>
      </w:r>
    </w:p>
    <w:p w14:paraId="1EAAE43E" w14:textId="77777777" w:rsidR="00106AF4" w:rsidRPr="00106AF4" w:rsidRDefault="00106AF4" w:rsidP="00106AF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SP w Jeziorku – 44 uczniów, </w:t>
      </w:r>
    </w:p>
    <w:p w14:paraId="1D02F18C" w14:textId="77777777" w:rsidR="00106AF4" w:rsidRPr="00106AF4" w:rsidRDefault="00106AF4" w:rsidP="00106AF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SP w Dobrzyjałowie – 80 uczniów, </w:t>
      </w:r>
    </w:p>
    <w:p w14:paraId="14F9453B" w14:textId="77777777" w:rsidR="00106AF4" w:rsidRPr="00106AF4" w:rsidRDefault="00106AF4" w:rsidP="00106AF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SP w Olszynach – 44 uczniów, </w:t>
      </w:r>
    </w:p>
    <w:p w14:paraId="39E192D8" w14:textId="77777777" w:rsidR="00106AF4" w:rsidRPr="00106AF4" w:rsidRDefault="00106AF4" w:rsidP="00106AF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SP w Drozdowie – 55 uczniów, </w:t>
      </w:r>
    </w:p>
    <w:p w14:paraId="1DCB3AF8" w14:textId="77777777" w:rsidR="00106AF4" w:rsidRPr="00106AF4" w:rsidRDefault="00106AF4" w:rsidP="00106AF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SP w Rakowie-Boginiach – 30 uczniów. </w:t>
      </w:r>
    </w:p>
    <w:p w14:paraId="18A1EF0C" w14:textId="77777777" w:rsidR="00106AF4" w:rsidRPr="00106AF4" w:rsidRDefault="00106AF4" w:rsidP="00106A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Wsparciem zostanie objętych również </w:t>
      </w:r>
      <w:r w:rsidRPr="00106A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9 nauczycieli</w:t>
      </w: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 ww. szkół.</w:t>
      </w:r>
    </w:p>
    <w:p w14:paraId="175C669E" w14:textId="77777777" w:rsidR="00106AF4" w:rsidRPr="00106AF4" w:rsidRDefault="00106AF4" w:rsidP="00106A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Łącznie projektem objętych zostanie </w:t>
      </w:r>
      <w:r w:rsidRPr="00106A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7 placówek oświatowych</w:t>
      </w: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dla których organem prowadzącym jest Gmina Piątnica, będąca członkiem MOF Miasta Łomża.</w:t>
      </w:r>
    </w:p>
    <w:p w14:paraId="4ED98B45" w14:textId="77777777" w:rsidR="00106AF4" w:rsidRPr="00106AF4" w:rsidRDefault="00106AF4" w:rsidP="00106AF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Efekty i rezultaty projektu</w:t>
      </w:r>
    </w:p>
    <w:p w14:paraId="0AC0C809" w14:textId="77777777" w:rsidR="00106AF4" w:rsidRPr="00106AF4" w:rsidRDefault="00106AF4" w:rsidP="00106A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Realizacja projektu przyczyni się przede wszystkim do </w:t>
      </w:r>
      <w:r w:rsidRPr="00106A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podniesienia jakości edukacji oraz zwiększenia szans edukacyjnych dzieci i młodzieży z terenu Gminy Piątnica</w:t>
      </w: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20C6BF50" w14:textId="77777777" w:rsidR="00106AF4" w:rsidRPr="00106AF4" w:rsidRDefault="00106AF4" w:rsidP="00106A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Zakładane wskaźniki i efekty to m.in.:</w:t>
      </w:r>
    </w:p>
    <w:p w14:paraId="03A622D4" w14:textId="77777777" w:rsidR="00106AF4" w:rsidRPr="00106AF4" w:rsidRDefault="00106AF4" w:rsidP="00106AF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667 uczniów objętych wsparciem</w:t>
      </w: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</w:p>
    <w:p w14:paraId="1792CC6D" w14:textId="77777777" w:rsidR="00106AF4" w:rsidRPr="00106AF4" w:rsidRDefault="00106AF4" w:rsidP="00106AF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7 szkół objętych wsparciem</w:t>
      </w: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</w:p>
    <w:p w14:paraId="75B927EB" w14:textId="77777777" w:rsidR="00106AF4" w:rsidRPr="00106AF4" w:rsidRDefault="00106AF4" w:rsidP="00106AF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9 nauczycieli objętych wsparciem</w:t>
      </w: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</w:p>
    <w:p w14:paraId="5B3D56A9" w14:textId="77777777" w:rsidR="00106AF4" w:rsidRPr="00106AF4" w:rsidRDefault="00106AF4" w:rsidP="00106AF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168 uczniów ze specjalnymi potrzebami rozwojowymi i edukacyjnymi objętych wsparciem</w:t>
      </w: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</w:p>
    <w:p w14:paraId="5B3267A3" w14:textId="77777777" w:rsidR="00106AF4" w:rsidRPr="00106AF4" w:rsidRDefault="00106AF4" w:rsidP="00106AF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20 uczniów uczestniczących w doradztwie zawodowym</w:t>
      </w: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</w:p>
    <w:p w14:paraId="37BEB4AD" w14:textId="77777777" w:rsidR="00106AF4" w:rsidRPr="00106AF4" w:rsidRDefault="00106AF4" w:rsidP="00106AF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rozwój kompetencji kluczowych, językowych, cyfrowych, matematycznych, przyrodniczych i społecznych, </w:t>
      </w:r>
    </w:p>
    <w:p w14:paraId="2A26303C" w14:textId="77777777" w:rsidR="00106AF4" w:rsidRPr="00106AF4" w:rsidRDefault="00106AF4" w:rsidP="00106AF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rozwój zainteresowań i uzdolnień uczniów, </w:t>
      </w:r>
    </w:p>
    <w:p w14:paraId="16152A0B" w14:textId="77777777" w:rsidR="00106AF4" w:rsidRPr="00106AF4" w:rsidRDefault="00106AF4" w:rsidP="00106AF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wyrównanie szans edukacyjnych uczniów mających trudności w nauce, </w:t>
      </w:r>
    </w:p>
    <w:p w14:paraId="44FA9CF8" w14:textId="77777777" w:rsidR="00106AF4" w:rsidRPr="00106AF4" w:rsidRDefault="00106AF4" w:rsidP="00106AF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zwiększenie dostępu do specjalistycznego wsparcia psychologicznego, terapeutycznego i logopedycznego, </w:t>
      </w:r>
    </w:p>
    <w:p w14:paraId="5D64C00A" w14:textId="77777777" w:rsidR="00106AF4" w:rsidRPr="00106AF4" w:rsidRDefault="00106AF4" w:rsidP="00106AF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zwiększenie świadomości ekologicznej i klimatycznej, </w:t>
      </w:r>
    </w:p>
    <w:p w14:paraId="7D2839B0" w14:textId="77777777" w:rsidR="00106AF4" w:rsidRPr="00106AF4" w:rsidRDefault="00106AF4" w:rsidP="00106AF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rozwój umiejętności planowania dalszej edukacji i przyszłej kariery, </w:t>
      </w:r>
    </w:p>
    <w:p w14:paraId="0B3A1106" w14:textId="77777777" w:rsidR="00106AF4" w:rsidRPr="00106AF4" w:rsidRDefault="00106AF4" w:rsidP="00106AF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podniesienie kompetencji i kwalifikacji nauczycieli, </w:t>
      </w:r>
    </w:p>
    <w:p w14:paraId="4DABBEDD" w14:textId="77777777" w:rsidR="00106AF4" w:rsidRPr="00106AF4" w:rsidRDefault="00106AF4" w:rsidP="00106AF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wzbogacenie bazy dydaktycznej szkół i zwiększenie wykorzystania nowoczesnych technologii w edukacji. </w:t>
      </w:r>
    </w:p>
    <w:p w14:paraId="50C5FA27" w14:textId="77777777" w:rsidR="00106AF4" w:rsidRPr="00106AF4" w:rsidRDefault="00106AF4" w:rsidP="00106A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Dzięki wsparciu </w:t>
      </w:r>
      <w:r w:rsidRPr="00106A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Funduszy Europejskich</w:t>
      </w: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inwestujemy nie tylko w dodatkowe zajęcia, ale również w </w:t>
      </w:r>
      <w:r w:rsidRPr="00106A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nowoczesne wyposażenie szkół, rozwój nauczycieli oraz stworzenie uczniom warunków do odkrywania i rozwijania ich talentów</w:t>
      </w:r>
      <w:r w:rsidRPr="00106AF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561A8A26" w14:textId="77777777" w:rsidR="00106AF4" w:rsidRPr="00106AF4" w:rsidRDefault="00106AF4" w:rsidP="00106A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To inwestycja w wiedzę, kompetencje i przyszłość młodych mieszkańców Gminy Piątnica!</w:t>
      </w:r>
    </w:p>
    <w:p w14:paraId="7588A238" w14:textId="29374CB3" w:rsidR="00C47264" w:rsidRPr="001862E5" w:rsidRDefault="00106AF4" w:rsidP="001862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06A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#FunduszeUE #FunduszeEuropejskie #EFSPlus #FEPD #GminaPiątnica #Edukacja #Rozwój #MOFŁomża</w:t>
      </w:r>
      <w:bookmarkStart w:id="0" w:name="_GoBack"/>
      <w:bookmarkEnd w:id="0"/>
    </w:p>
    <w:sectPr w:rsidR="00C47264" w:rsidRPr="001862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F615CE"/>
    <w:multiLevelType w:val="multilevel"/>
    <w:tmpl w:val="6F80F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ED0316"/>
    <w:multiLevelType w:val="multilevel"/>
    <w:tmpl w:val="2B1A0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ED0388"/>
    <w:multiLevelType w:val="multilevel"/>
    <w:tmpl w:val="429A6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E47041"/>
    <w:multiLevelType w:val="multilevel"/>
    <w:tmpl w:val="5C1E6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E0043C"/>
    <w:multiLevelType w:val="multilevel"/>
    <w:tmpl w:val="2F8A3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6223AA"/>
    <w:multiLevelType w:val="multilevel"/>
    <w:tmpl w:val="D5B62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E33EEE"/>
    <w:multiLevelType w:val="multilevel"/>
    <w:tmpl w:val="C1207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C71ED0"/>
    <w:multiLevelType w:val="multilevel"/>
    <w:tmpl w:val="7C347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6A38B9"/>
    <w:multiLevelType w:val="multilevel"/>
    <w:tmpl w:val="AA6C9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2B568A2"/>
    <w:multiLevelType w:val="multilevel"/>
    <w:tmpl w:val="C7BA9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0"/>
  </w:num>
  <w:num w:numId="3">
    <w:abstractNumId w:val="8"/>
  </w:num>
  <w:num w:numId="4">
    <w:abstractNumId w:val="1"/>
  </w:num>
  <w:num w:numId="5">
    <w:abstractNumId w:val="2"/>
  </w:num>
  <w:num w:numId="6">
    <w:abstractNumId w:val="9"/>
  </w:num>
  <w:num w:numId="7">
    <w:abstractNumId w:val="5"/>
  </w:num>
  <w:num w:numId="8">
    <w:abstractNumId w:val="3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250"/>
    <w:rsid w:val="00106AF4"/>
    <w:rsid w:val="00173F72"/>
    <w:rsid w:val="001862E5"/>
    <w:rsid w:val="003530A3"/>
    <w:rsid w:val="008A6250"/>
    <w:rsid w:val="00C47264"/>
    <w:rsid w:val="00E82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35673"/>
  <w15:chartTrackingRefBased/>
  <w15:docId w15:val="{DDD9DF5E-2665-4BEF-BA2E-790925AFC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A62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A62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62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62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62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62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62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62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62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A62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A62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62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625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625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625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625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625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625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A62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A62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62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62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A62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A625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A625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A625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62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625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A625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1371</Words>
  <Characters>8231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Modzelewska</dc:creator>
  <cp:keywords/>
  <dc:description/>
  <cp:lastModifiedBy>Aneta Sobczyńska</cp:lastModifiedBy>
  <cp:revision>3</cp:revision>
  <dcterms:created xsi:type="dcterms:W3CDTF">2026-08-19T07:47:00Z</dcterms:created>
  <dcterms:modified xsi:type="dcterms:W3CDTF">2026-08-19T09:42:00Z</dcterms:modified>
</cp:coreProperties>
</file>